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0C4" w:rsidRDefault="00CE0784" w:rsidP="00CE0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Консультация для педагогических работников МБДОУ по теме: «</w:t>
      </w:r>
      <w:r w:rsidRPr="00CE0784">
        <w:rPr>
          <w:rFonts w:ascii="Times New Roman" w:hAnsi="Times New Roman" w:cs="Times New Roman"/>
          <w:b/>
          <w:sz w:val="24"/>
          <w:szCs w:val="24"/>
        </w:rPr>
        <w:t>Нормативно – правовая основа МБДОУ: СанПиН 2.4.3648-20 и СанПиН 1.2.3685-21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3431"/>
      </w:tblGrid>
      <w:tr w:rsidR="00CE0784" w:rsidTr="00CE0784">
        <w:tc>
          <w:tcPr>
            <w:tcW w:w="1129" w:type="dxa"/>
          </w:tcPr>
          <w:p w:rsidR="00CE0784" w:rsidRPr="00CE0784" w:rsidRDefault="00CE0784" w:rsidP="00CE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84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</w:tc>
        <w:tc>
          <w:tcPr>
            <w:tcW w:w="13431" w:type="dxa"/>
          </w:tcPr>
          <w:p w:rsidR="00CE0784" w:rsidRPr="00CE0784" w:rsidRDefault="00CE0784" w:rsidP="009E2447">
            <w:pPr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784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педагогических работников МБДОУ по теме: «Нормативно – правовая основа МБДОУ: СанПиН 2.4.3648-20 и СанПиН 1.2.3685-21»</w:t>
            </w:r>
          </w:p>
        </w:tc>
      </w:tr>
      <w:tr w:rsidR="00CE0784" w:rsidTr="00CE0784">
        <w:tc>
          <w:tcPr>
            <w:tcW w:w="1129" w:type="dxa"/>
          </w:tcPr>
          <w:p w:rsidR="00CE0784" w:rsidRPr="00CE0784" w:rsidRDefault="00645708" w:rsidP="00CE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</w:tc>
        <w:tc>
          <w:tcPr>
            <w:tcW w:w="13431" w:type="dxa"/>
          </w:tcPr>
          <w:p w:rsidR="00CE0784" w:rsidRDefault="00645708" w:rsidP="009E2447">
            <w:pPr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0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E0784" w:rsidRPr="0064570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со статьей 39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5708">
              <w:rPr>
                <w:rFonts w:ascii="Times New Roman" w:hAnsi="Times New Roman" w:cs="Times New Roman"/>
                <w:sz w:val="24"/>
                <w:szCs w:val="24"/>
              </w:rPr>
              <w:t>тверж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дены</w:t>
            </w:r>
            <w:r w:rsidR="00CE0784" w:rsidRPr="00645708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санитарные правила СП 2.4.3648-20 "Санитарно-эпидемиологические требования к организациям воспитания и обучения, отдыха и оздоровления детей и молодежи"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708" w:rsidRPr="009E2447" w:rsidRDefault="00645708" w:rsidP="009E2447">
            <w:pPr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7">
              <w:rPr>
                <w:rFonts w:ascii="Times New Roman" w:hAnsi="Times New Roman" w:cs="Times New Roman"/>
                <w:sz w:val="24"/>
                <w:szCs w:val="24"/>
              </w:rPr>
              <w:t>Введены в действие с 01.01.2021.</w:t>
            </w:r>
          </w:p>
        </w:tc>
      </w:tr>
      <w:tr w:rsidR="00CE0784" w:rsidTr="00CE0784">
        <w:tc>
          <w:tcPr>
            <w:tcW w:w="1129" w:type="dxa"/>
          </w:tcPr>
          <w:p w:rsidR="00CE0784" w:rsidRPr="00CE0784" w:rsidRDefault="00414BD9" w:rsidP="00CE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</w:tc>
        <w:tc>
          <w:tcPr>
            <w:tcW w:w="13431" w:type="dxa"/>
          </w:tcPr>
          <w:p w:rsidR="00CE0784" w:rsidRPr="00414BD9" w:rsidRDefault="0076322F" w:rsidP="009E2447">
            <w:pPr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 и т.д.</w:t>
            </w:r>
          </w:p>
        </w:tc>
      </w:tr>
      <w:tr w:rsidR="00CE0784" w:rsidTr="00CE0784">
        <w:tc>
          <w:tcPr>
            <w:tcW w:w="1129" w:type="dxa"/>
          </w:tcPr>
          <w:p w:rsidR="00CE0784" w:rsidRPr="00CE0784" w:rsidRDefault="00414BD9" w:rsidP="00CE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</w:tc>
        <w:tc>
          <w:tcPr>
            <w:tcW w:w="13431" w:type="dxa"/>
          </w:tcPr>
          <w:p w:rsidR="00414BD9" w:rsidRPr="00414BD9" w:rsidRDefault="00414BD9" w:rsidP="009E2447">
            <w:pPr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Спортивные и игровые площадки должны иметь полимерное или натуральное покрытие.</w:t>
            </w:r>
          </w:p>
          <w:p w:rsidR="00CE0784" w:rsidRDefault="00414BD9" w:rsidP="009E2447">
            <w:pPr>
              <w:ind w:firstLine="6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Спортивные занятия и мероприятия на сырых площадках и (или) на площадках, имеющих дефекты, не проводятся.</w:t>
            </w:r>
          </w:p>
        </w:tc>
      </w:tr>
      <w:tr w:rsidR="00CE0784" w:rsidTr="00CE0784">
        <w:tc>
          <w:tcPr>
            <w:tcW w:w="1129" w:type="dxa"/>
          </w:tcPr>
          <w:p w:rsidR="00CE0784" w:rsidRPr="00CE0784" w:rsidRDefault="00414BD9" w:rsidP="00CE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</w:tc>
        <w:tc>
          <w:tcPr>
            <w:tcW w:w="13431" w:type="dxa"/>
          </w:tcPr>
          <w:p w:rsidR="00CE0784" w:rsidRDefault="00414BD9" w:rsidP="004F19FE">
            <w:pPr>
              <w:ind w:firstLine="6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BD9">
              <w:rPr>
                <w:rFonts w:ascii="Times New Roman" w:hAnsi="Times New Roman" w:cs="Times New Roman"/>
                <w:sz w:val="24"/>
                <w:szCs w:val="24"/>
              </w:rPr>
              <w:t>Мебель для учебных заведений (парты, столы и стулья)</w:t>
            </w:r>
            <w:r w:rsidRPr="0049299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</w:t>
            </w:r>
            <w:r w:rsidR="0029783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92997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Pr="00414BD9">
              <w:rPr>
                <w:rFonts w:ascii="Times New Roman" w:hAnsi="Times New Roman" w:cs="Times New Roman"/>
                <w:b/>
                <w:sz w:val="24"/>
                <w:szCs w:val="24"/>
              </w:rPr>
              <w:t>цветовой маркировкой</w:t>
            </w:r>
            <w:r w:rsidRPr="0049299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ростовой группой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6410">
              <w:rPr>
                <w:rFonts w:ascii="Times New Roman" w:hAnsi="Times New Roman" w:cs="Times New Roman"/>
                <w:sz w:val="24"/>
                <w:szCs w:val="24"/>
              </w:rPr>
              <w:t>Цветовая маркировка наносится на боковую наружную поверхность стола и стула.</w:t>
            </w:r>
          </w:p>
        </w:tc>
      </w:tr>
      <w:tr w:rsidR="00CE0784" w:rsidTr="00CE0784">
        <w:tc>
          <w:tcPr>
            <w:tcW w:w="1129" w:type="dxa"/>
          </w:tcPr>
          <w:p w:rsidR="00CE0784" w:rsidRPr="00CE0784" w:rsidRDefault="003B49D2" w:rsidP="00CE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</w:p>
        </w:tc>
        <w:tc>
          <w:tcPr>
            <w:tcW w:w="13431" w:type="dxa"/>
          </w:tcPr>
          <w:p w:rsidR="00CE0784" w:rsidRPr="00E36D03" w:rsidRDefault="00E36D03" w:rsidP="009E2447">
            <w:pPr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03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должна быть расположена по центру фронтальной стены помещения.</w:t>
            </w:r>
            <w:r w:rsidRPr="00E36D03">
              <w:t xml:space="preserve"> </w:t>
            </w:r>
            <w:r w:rsidRPr="00E36D03">
              <w:rPr>
                <w:rFonts w:ascii="Times New Roman" w:hAnsi="Times New Roman" w:cs="Times New Roman"/>
                <w:sz w:val="24"/>
                <w:szCs w:val="24"/>
              </w:rPr>
      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      </w:r>
            <w:r w:rsidRPr="00E36D03">
              <w:t xml:space="preserve"> </w:t>
            </w:r>
            <w:r w:rsidRPr="00E36D03">
              <w:rPr>
                <w:rFonts w:ascii="Times New Roman" w:hAnsi="Times New Roman" w:cs="Times New Roman"/>
                <w:sz w:val="24"/>
                <w:szCs w:val="24"/>
              </w:rPr>
              <w:t>Использование мониторов на основе электронно-лучевых трубок в образовательных организациях не допускается</w:t>
            </w:r>
          </w:p>
        </w:tc>
      </w:tr>
      <w:tr w:rsidR="00CE0784" w:rsidTr="00CE0784">
        <w:tc>
          <w:tcPr>
            <w:tcW w:w="1129" w:type="dxa"/>
          </w:tcPr>
          <w:p w:rsidR="00CE0784" w:rsidRPr="00CE0784" w:rsidRDefault="00E7535E" w:rsidP="00CE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</w:tc>
        <w:tc>
          <w:tcPr>
            <w:tcW w:w="13431" w:type="dxa"/>
          </w:tcPr>
          <w:p w:rsidR="00CE0784" w:rsidRPr="00E91D11" w:rsidRDefault="00E7535E" w:rsidP="009E2447">
            <w:pPr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D11">
              <w:rPr>
                <w:rFonts w:ascii="Times New Roman" w:hAnsi="Times New Roman" w:cs="Times New Roman"/>
                <w:sz w:val="24"/>
                <w:szCs w:val="24"/>
              </w:rPr>
              <w:t>Инструкции по приготовлению дезинфицирующих растворов должны размещаться в месте их приготовления.</w:t>
            </w:r>
          </w:p>
        </w:tc>
      </w:tr>
      <w:tr w:rsidR="00CE0784" w:rsidTr="00CE0784">
        <w:tc>
          <w:tcPr>
            <w:tcW w:w="1129" w:type="dxa"/>
          </w:tcPr>
          <w:p w:rsidR="00CE0784" w:rsidRPr="00CE0784" w:rsidRDefault="00E91D11" w:rsidP="00CE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</w:tc>
        <w:tc>
          <w:tcPr>
            <w:tcW w:w="13431" w:type="dxa"/>
          </w:tcPr>
          <w:p w:rsidR="00CE0784" w:rsidRPr="00E91D11" w:rsidRDefault="00E91D11" w:rsidP="009E2447">
            <w:pPr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D11">
              <w:rPr>
                <w:rFonts w:ascii="Times New Roman" w:hAnsi="Times New Roman" w:cs="Times New Roman"/>
                <w:sz w:val="24"/>
                <w:szCs w:val="24"/>
              </w:rPr>
              <w:t>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воды, или организуется посредством выдачи кипяченой питьевой воды.</w:t>
            </w:r>
          </w:p>
        </w:tc>
      </w:tr>
      <w:tr w:rsidR="008D6162" w:rsidTr="00CE0784">
        <w:tc>
          <w:tcPr>
            <w:tcW w:w="1129" w:type="dxa"/>
          </w:tcPr>
          <w:p w:rsidR="008D6162" w:rsidRDefault="008D6162" w:rsidP="00CE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</w:t>
            </w:r>
          </w:p>
        </w:tc>
        <w:tc>
          <w:tcPr>
            <w:tcW w:w="13431" w:type="dxa"/>
          </w:tcPr>
          <w:p w:rsidR="008D6162" w:rsidRDefault="008D6162" w:rsidP="009E2447">
            <w:pPr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62">
              <w:rPr>
                <w:rFonts w:ascii="Times New Roman" w:hAnsi="Times New Roman" w:cs="Times New Roman"/>
                <w:sz w:val="24"/>
                <w:szCs w:val="24"/>
              </w:rPr>
              <w:t>Проветривание в присутствии детей не проводится.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6162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от климатической зоны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окна можно установить </w:t>
            </w:r>
            <w:r w:rsidRPr="008D6162">
              <w:rPr>
                <w:rFonts w:ascii="Times New Roman" w:hAnsi="Times New Roman" w:cs="Times New Roman"/>
                <w:sz w:val="24"/>
                <w:szCs w:val="24"/>
              </w:rPr>
              <w:t>регулируемы</w:t>
            </w:r>
            <w:r w:rsidR="002978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6162">
              <w:rPr>
                <w:rFonts w:ascii="Times New Roman" w:hAnsi="Times New Roman" w:cs="Times New Roman"/>
                <w:sz w:val="24"/>
                <w:szCs w:val="24"/>
              </w:rPr>
              <w:t xml:space="preserve"> солнцезащитны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616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      </w:r>
          </w:p>
          <w:p w:rsidR="008D6162" w:rsidRPr="00E91D11" w:rsidRDefault="008D6162" w:rsidP="009E2447">
            <w:pPr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62">
              <w:rPr>
                <w:rFonts w:ascii="Times New Roman" w:hAnsi="Times New Roman" w:cs="Times New Roman"/>
                <w:sz w:val="24"/>
                <w:szCs w:val="24"/>
              </w:rPr>
      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      </w:r>
          </w:p>
        </w:tc>
      </w:tr>
      <w:tr w:rsidR="008D6162" w:rsidTr="00CE0784">
        <w:tc>
          <w:tcPr>
            <w:tcW w:w="1129" w:type="dxa"/>
          </w:tcPr>
          <w:p w:rsidR="008D6162" w:rsidRDefault="008D6162" w:rsidP="00CE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10</w:t>
            </w:r>
          </w:p>
        </w:tc>
        <w:tc>
          <w:tcPr>
            <w:tcW w:w="13431" w:type="dxa"/>
          </w:tcPr>
          <w:p w:rsidR="008D6162" w:rsidRPr="008D6162" w:rsidRDefault="008D6162" w:rsidP="009E2447">
            <w:pPr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62">
              <w:rPr>
                <w:rFonts w:ascii="Times New Roman" w:hAnsi="Times New Roman" w:cs="Times New Roman"/>
                <w:sz w:val="24"/>
                <w:szCs w:val="24"/>
              </w:rPr>
              <w:t>Лица с признаками инфекционных заболеваний в объекты не допускаются.</w:t>
            </w:r>
            <w:r>
              <w:t xml:space="preserve"> </w:t>
            </w:r>
            <w:r w:rsidRPr="008D6162">
              <w:rPr>
                <w:rFonts w:ascii="Times New Roman" w:hAnsi="Times New Roman" w:cs="Times New Roman"/>
                <w:sz w:val="24"/>
                <w:szCs w:val="24"/>
              </w:rPr>
              <w:t>После перенесенного заболевания дети допускаются к посещению при наличии медицинского заключения (медицинской справки).</w:t>
            </w:r>
          </w:p>
        </w:tc>
      </w:tr>
      <w:tr w:rsidR="00F375A4" w:rsidTr="00CE0784">
        <w:tc>
          <w:tcPr>
            <w:tcW w:w="1129" w:type="dxa"/>
          </w:tcPr>
          <w:p w:rsidR="00F375A4" w:rsidRDefault="00F375A4" w:rsidP="00CE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11</w:t>
            </w:r>
          </w:p>
        </w:tc>
        <w:tc>
          <w:tcPr>
            <w:tcW w:w="13431" w:type="dxa"/>
          </w:tcPr>
          <w:p w:rsidR="00F375A4" w:rsidRDefault="00F375A4" w:rsidP="009E2447">
            <w:pPr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5A4">
              <w:rPr>
                <w:rFonts w:ascii="Times New Roman" w:hAnsi="Times New Roman" w:cs="Times New Roman"/>
                <w:sz w:val="24"/>
                <w:szCs w:val="24"/>
              </w:rPr>
              <w:t>При использовании ЭСО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(электронной системы обучения)</w:t>
            </w:r>
            <w:r>
              <w:t xml:space="preserve"> </w:t>
            </w:r>
            <w:r w:rsidRPr="00F375A4">
              <w:rPr>
                <w:rFonts w:ascii="Times New Roman" w:hAnsi="Times New Roman" w:cs="Times New Roman"/>
                <w:sz w:val="24"/>
                <w:szCs w:val="24"/>
              </w:rPr>
              <w:t>с демонстрацией обучающих фильмов, программ или иной информации, предусматривающих ее фиксацию в тетрадях воспитанниками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75A4">
              <w:rPr>
                <w:rFonts w:ascii="Times New Roman" w:hAnsi="Times New Roman" w:cs="Times New Roman"/>
                <w:sz w:val="24"/>
                <w:szCs w:val="24"/>
              </w:rPr>
              <w:t>продолжительность непрерывного использования экрана не должна превышать для детей 5 - 7 лет - 5 - 7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75A4" w:rsidRPr="008D6162" w:rsidRDefault="00F375A4" w:rsidP="009E2447">
            <w:pPr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5A4">
              <w:rPr>
                <w:rFonts w:ascii="Times New Roman" w:hAnsi="Times New Roman" w:cs="Times New Roman"/>
                <w:sz w:val="24"/>
                <w:szCs w:val="24"/>
              </w:rPr>
              <w:t>Занятия с использованием ЭСО в возрастных группах до 5 лет не проводятся.</w:t>
            </w:r>
          </w:p>
        </w:tc>
      </w:tr>
      <w:tr w:rsidR="00641B29" w:rsidTr="00CE0784">
        <w:tc>
          <w:tcPr>
            <w:tcW w:w="1129" w:type="dxa"/>
          </w:tcPr>
          <w:p w:rsidR="00641B29" w:rsidRDefault="00641B29" w:rsidP="00CE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12</w:t>
            </w:r>
          </w:p>
        </w:tc>
        <w:tc>
          <w:tcPr>
            <w:tcW w:w="13431" w:type="dxa"/>
          </w:tcPr>
          <w:p w:rsidR="00641B29" w:rsidRDefault="00641B29" w:rsidP="009E2447">
            <w:pPr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B29">
              <w:rPr>
                <w:rFonts w:ascii="Times New Roman" w:hAnsi="Times New Roman" w:cs="Times New Roman"/>
                <w:sz w:val="24"/>
                <w:szCs w:val="24"/>
              </w:rPr>
              <w:t>При наличии на собственной территории песочниц ежегодно, в весенний период, в песочницах, на игровых площадках, проводится полная смена песка.</w:t>
            </w:r>
          </w:p>
          <w:p w:rsidR="00641B29" w:rsidRDefault="00641B29" w:rsidP="009E2447">
            <w:pPr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B29">
              <w:rPr>
                <w:rFonts w:ascii="Times New Roman" w:hAnsi="Times New Roman" w:cs="Times New Roman"/>
                <w:sz w:val="24"/>
                <w:szCs w:val="24"/>
              </w:rPr>
      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      </w:r>
          </w:p>
          <w:p w:rsidR="00641B29" w:rsidRDefault="00641B29" w:rsidP="009E2447">
            <w:pPr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B29">
              <w:rPr>
                <w:rFonts w:ascii="Times New Roman" w:hAnsi="Times New Roman" w:cs="Times New Roman"/>
                <w:sz w:val="24"/>
                <w:szCs w:val="24"/>
              </w:rPr>
              <w:t>Влажная уборка в спальнях проводится после дневного сна, в спортивных залах и групповых помещениях не реже 2 раз в день.</w:t>
            </w:r>
          </w:p>
          <w:p w:rsidR="00641B29" w:rsidRDefault="00641B29" w:rsidP="009E2447">
            <w:pPr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B29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 и маты в спортивном зале ежедневно протираются с использованием мыльно-содового раствора.</w:t>
            </w:r>
          </w:p>
          <w:p w:rsidR="00641B29" w:rsidRDefault="00641B29" w:rsidP="009E2447">
            <w:pPr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B29">
              <w:rPr>
                <w:rFonts w:ascii="Times New Roman" w:hAnsi="Times New Roman" w:cs="Times New Roman"/>
                <w:sz w:val="24"/>
                <w:szCs w:val="24"/>
              </w:rPr>
              <w:t>Столы в групповых помещениях промываются горячей водой с моющим средством до и после каждого приема пищи.</w:t>
            </w:r>
          </w:p>
          <w:p w:rsidR="00641B29" w:rsidRDefault="00641B29" w:rsidP="009E2447">
            <w:pPr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B29">
              <w:rPr>
                <w:rFonts w:ascii="Times New Roman" w:hAnsi="Times New Roman" w:cs="Times New Roman"/>
                <w:sz w:val="24"/>
                <w:szCs w:val="24"/>
              </w:rPr>
              <w:t>Игрушки моются в специально выделенных, промаркированных емкостях.</w:t>
            </w:r>
            <w:r>
              <w:t xml:space="preserve"> </w:t>
            </w:r>
            <w:r w:rsidRPr="00641B29">
              <w:rPr>
                <w:rFonts w:ascii="Times New Roman" w:hAnsi="Times New Roman" w:cs="Times New Roman"/>
                <w:sz w:val="24"/>
                <w:szCs w:val="24"/>
              </w:rPr>
              <w:t>Игрушки, которые не подлежат влажной обработке (мытью, стирке), допускается использовать в качестве демонстрационного материала.</w:t>
            </w:r>
          </w:p>
          <w:p w:rsidR="00641B29" w:rsidRPr="00F375A4" w:rsidRDefault="00641B29" w:rsidP="009E2447">
            <w:pPr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 моются ежедневно в конце дня, а в группах для детей младенческого и раннего возраста - 2 раза в день.</w:t>
            </w:r>
          </w:p>
        </w:tc>
      </w:tr>
      <w:tr w:rsidR="00090E44" w:rsidTr="00CE0784">
        <w:tc>
          <w:tcPr>
            <w:tcW w:w="1129" w:type="dxa"/>
          </w:tcPr>
          <w:p w:rsidR="00090E44" w:rsidRDefault="00090E44" w:rsidP="00CE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13</w:t>
            </w:r>
          </w:p>
        </w:tc>
        <w:tc>
          <w:tcPr>
            <w:tcW w:w="13431" w:type="dxa"/>
          </w:tcPr>
          <w:p w:rsidR="00090E44" w:rsidRPr="00641B29" w:rsidRDefault="00090E44" w:rsidP="009E2447">
            <w:pPr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97834">
              <w:rPr>
                <w:rFonts w:ascii="Times New Roman" w:hAnsi="Times New Roman" w:cs="Times New Roman"/>
                <w:sz w:val="24"/>
                <w:szCs w:val="24"/>
              </w:rPr>
              <w:t>Дети ОВЗ</w:t>
            </w:r>
          </w:p>
        </w:tc>
      </w:tr>
      <w:tr w:rsidR="00F624E9" w:rsidTr="00CE0784">
        <w:tc>
          <w:tcPr>
            <w:tcW w:w="1129" w:type="dxa"/>
          </w:tcPr>
          <w:p w:rsidR="00F624E9" w:rsidRDefault="00090E44" w:rsidP="00CE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14</w:t>
            </w:r>
          </w:p>
        </w:tc>
        <w:tc>
          <w:tcPr>
            <w:tcW w:w="13431" w:type="dxa"/>
          </w:tcPr>
          <w:p w:rsidR="00F624E9" w:rsidRDefault="009E2447" w:rsidP="007F63A8">
            <w:pPr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статьей 39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пунктом 2 Положения о государственном санитарно-эпидемиологическом нормировании, утвержденного постановлением Правительства Российской Федерации от 24.07.2000 N 554 (Собрание законодательства Российской Федерации, 2000, N 31, ст. 3295; 2005, N 39, ст. 3953) </w:t>
            </w:r>
            <w:r w:rsidR="008764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6444" w:rsidRPr="009E2447">
              <w:rPr>
                <w:rFonts w:ascii="Times New Roman" w:hAnsi="Times New Roman" w:cs="Times New Roman"/>
                <w:sz w:val="24"/>
                <w:szCs w:val="24"/>
              </w:rPr>
              <w:t>твер</w:t>
            </w:r>
            <w:r w:rsidR="00876444">
              <w:rPr>
                <w:rFonts w:ascii="Times New Roman" w:hAnsi="Times New Roman" w:cs="Times New Roman"/>
                <w:sz w:val="24"/>
                <w:szCs w:val="24"/>
              </w:rPr>
              <w:t>ждены</w:t>
            </w:r>
            <w:r w:rsidRPr="009E2447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</w:t>
            </w:r>
            <w:r w:rsidR="00876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6444" w:rsidRPr="00641B29" w:rsidRDefault="00876444" w:rsidP="007F63A8">
            <w:pPr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44">
              <w:rPr>
                <w:rFonts w:ascii="Times New Roman" w:hAnsi="Times New Roman" w:cs="Times New Roman"/>
                <w:sz w:val="24"/>
                <w:szCs w:val="24"/>
              </w:rPr>
              <w:t>Введены в действие с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6444">
              <w:rPr>
                <w:rFonts w:ascii="Times New Roman" w:hAnsi="Times New Roman" w:cs="Times New Roman"/>
                <w:sz w:val="24"/>
                <w:szCs w:val="24"/>
              </w:rPr>
              <w:t>.2021.</w:t>
            </w:r>
          </w:p>
        </w:tc>
      </w:tr>
      <w:tr w:rsidR="00876444" w:rsidTr="00CE0784">
        <w:tc>
          <w:tcPr>
            <w:tcW w:w="1129" w:type="dxa"/>
          </w:tcPr>
          <w:p w:rsidR="00876444" w:rsidRDefault="00090E44" w:rsidP="00CE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44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31" w:type="dxa"/>
          </w:tcPr>
          <w:p w:rsidR="00876444" w:rsidRPr="009E2447" w:rsidRDefault="00090E44" w:rsidP="007F63A8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данном слайде представлена таблица д</w:t>
            </w:r>
            <w:r w:rsidRPr="00090E44">
              <w:rPr>
                <w:rFonts w:ascii="Times New Roman" w:hAnsi="Times New Roman" w:cs="Times New Roman"/>
                <w:sz w:val="24"/>
                <w:szCs w:val="24"/>
              </w:rPr>
              <w:t>опустим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90E44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90E44">
              <w:rPr>
                <w:rFonts w:ascii="Times New Roman" w:hAnsi="Times New Roman" w:cs="Times New Roman"/>
                <w:sz w:val="24"/>
                <w:szCs w:val="24"/>
              </w:rPr>
              <w:t xml:space="preserve"> воздуха (°C)</w:t>
            </w:r>
          </w:p>
        </w:tc>
      </w:tr>
      <w:tr w:rsidR="00847976" w:rsidTr="00CE0784">
        <w:tc>
          <w:tcPr>
            <w:tcW w:w="1129" w:type="dxa"/>
          </w:tcPr>
          <w:p w:rsidR="00847976" w:rsidRPr="00090E44" w:rsidRDefault="00847976" w:rsidP="00CE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16</w:t>
            </w:r>
          </w:p>
        </w:tc>
        <w:tc>
          <w:tcPr>
            <w:tcW w:w="13431" w:type="dxa"/>
          </w:tcPr>
          <w:p w:rsidR="00847976" w:rsidRDefault="00847976" w:rsidP="007F63A8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976">
              <w:rPr>
                <w:rFonts w:ascii="Times New Roman" w:hAnsi="Times New Roman" w:cs="Times New Roman"/>
                <w:sz w:val="24"/>
                <w:szCs w:val="24"/>
              </w:rPr>
              <w:t xml:space="preserve">На данном слайде представлена таблица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7976">
              <w:rPr>
                <w:rFonts w:ascii="Times New Roman" w:hAnsi="Times New Roman" w:cs="Times New Roman"/>
                <w:sz w:val="24"/>
                <w:szCs w:val="24"/>
              </w:rPr>
              <w:t>Нормативы параметров мебели, оборудования и расстановки мебели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7976" w:rsidTr="00CE0784">
        <w:tc>
          <w:tcPr>
            <w:tcW w:w="1129" w:type="dxa"/>
          </w:tcPr>
          <w:p w:rsidR="00847976" w:rsidRDefault="00847976" w:rsidP="00CE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17</w:t>
            </w:r>
          </w:p>
        </w:tc>
        <w:tc>
          <w:tcPr>
            <w:tcW w:w="13431" w:type="dxa"/>
          </w:tcPr>
          <w:p w:rsidR="00847976" w:rsidRPr="00847976" w:rsidRDefault="00847976" w:rsidP="007F63A8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следующего слайда мы видим, какие «</w:t>
            </w:r>
            <w:r w:rsidRPr="00847976">
              <w:rPr>
                <w:rFonts w:ascii="Times New Roman" w:hAnsi="Times New Roman" w:cs="Times New Roman"/>
                <w:sz w:val="24"/>
                <w:szCs w:val="24"/>
              </w:rPr>
              <w:t>Требования к расстановке мебели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прописаны в СанПиНе</w:t>
            </w:r>
          </w:p>
        </w:tc>
      </w:tr>
      <w:tr w:rsidR="00847976" w:rsidTr="00CE0784">
        <w:tc>
          <w:tcPr>
            <w:tcW w:w="1129" w:type="dxa"/>
          </w:tcPr>
          <w:p w:rsidR="00847976" w:rsidRDefault="00847976" w:rsidP="00CE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18</w:t>
            </w:r>
          </w:p>
        </w:tc>
        <w:tc>
          <w:tcPr>
            <w:tcW w:w="13431" w:type="dxa"/>
          </w:tcPr>
          <w:p w:rsidR="00847976" w:rsidRDefault="00847976" w:rsidP="007F63A8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правил, по применению</w:t>
            </w:r>
            <w:r w:rsidRPr="0084797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электронных средств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мы видим, какой должна быть диагональ этих средств.</w:t>
            </w:r>
          </w:p>
        </w:tc>
      </w:tr>
      <w:tr w:rsidR="00B3746E" w:rsidTr="00CE0784">
        <w:tc>
          <w:tcPr>
            <w:tcW w:w="1129" w:type="dxa"/>
          </w:tcPr>
          <w:p w:rsidR="00B3746E" w:rsidRDefault="00B3746E" w:rsidP="00CE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19</w:t>
            </w:r>
          </w:p>
        </w:tc>
        <w:tc>
          <w:tcPr>
            <w:tcW w:w="13431" w:type="dxa"/>
          </w:tcPr>
          <w:p w:rsidR="00B3746E" w:rsidRDefault="00B3746E" w:rsidP="007F63A8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6E">
              <w:rPr>
                <w:rFonts w:ascii="Times New Roman" w:hAnsi="Times New Roman" w:cs="Times New Roman"/>
                <w:sz w:val="24"/>
                <w:szCs w:val="24"/>
              </w:rPr>
              <w:t>Начало занятий, не ранее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ДС не раннее 8.00. </w:t>
            </w:r>
            <w:r w:rsidRPr="00B3746E">
              <w:rPr>
                <w:rFonts w:ascii="Times New Roman" w:hAnsi="Times New Roman" w:cs="Times New Roman"/>
                <w:sz w:val="24"/>
                <w:szCs w:val="24"/>
              </w:rPr>
              <w:t>Окончание занятий,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46E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17.00. Также прописана п</w:t>
            </w:r>
            <w:r w:rsidRPr="00B3746E">
              <w:rPr>
                <w:rFonts w:ascii="Times New Roman" w:hAnsi="Times New Roman" w:cs="Times New Roman"/>
                <w:sz w:val="24"/>
                <w:szCs w:val="24"/>
              </w:rPr>
              <w:t>родолжительность занятия для детей дошкольного возраста</w:t>
            </w:r>
            <w:r w:rsidR="007F63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3A8" w:rsidRDefault="007F63A8" w:rsidP="007F63A8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видим из данных правил:</w:t>
            </w:r>
          </w:p>
          <w:p w:rsidR="007F63A8" w:rsidRDefault="007F63A8" w:rsidP="007F63A8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-теперь не прописано в какую половину дня организовывать занятия с детьми (раньше: группа раннего возраста д</w:t>
            </w:r>
            <w:r w:rsidRPr="007F63A8">
              <w:rPr>
                <w:rFonts w:ascii="Times New Roman" w:hAnsi="Times New Roman" w:cs="Times New Roman"/>
                <w:sz w:val="24"/>
                <w:szCs w:val="24"/>
              </w:rPr>
              <w:t>опуска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  <w:r w:rsidRPr="007F63A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образовательную деятельность в первую и во вторую половину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младшая и средняя группа НОД только в первую половину дня).</w:t>
            </w:r>
          </w:p>
          <w:p w:rsidR="007F63A8" w:rsidRDefault="007F63A8" w:rsidP="007F63A8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Однако, если м</w:t>
            </w:r>
            <w:r w:rsidRPr="007F63A8">
              <w:rPr>
                <w:rFonts w:ascii="Times New Roman" w:hAnsi="Times New Roman" w:cs="Times New Roman"/>
                <w:sz w:val="24"/>
                <w:szCs w:val="24"/>
              </w:rPr>
              <w:t>аксимально допустимый объем образовательной нагрузки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раннего возраста, младших и средних не изменился, то в старшей группе нагрузка в первую половину дня была 45 минут, теперь 50 минут, т.к. два занятия в первую половину дня по 25 минут каждое и одно занятие после дневного сна</w:t>
            </w:r>
            <w:r w:rsidR="00F47C5C">
              <w:rPr>
                <w:rFonts w:ascii="Times New Roman" w:hAnsi="Times New Roman" w:cs="Times New Roman"/>
                <w:sz w:val="24"/>
                <w:szCs w:val="24"/>
              </w:rPr>
              <w:t>. В подготовительных группах утром было 1,5 часа, после сна 30 минут, то теперь нагрузка уменьшена до 90 минут, т.е. всего 3 занятия в день.</w:t>
            </w:r>
          </w:p>
          <w:p w:rsidR="00D03F32" w:rsidRDefault="00D03F32" w:rsidP="007F63A8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32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перерывов между занятиями, 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минут.</w:t>
            </w:r>
          </w:p>
        </w:tc>
      </w:tr>
      <w:tr w:rsidR="00F47C5C" w:rsidTr="00CE0784">
        <w:tc>
          <w:tcPr>
            <w:tcW w:w="1129" w:type="dxa"/>
          </w:tcPr>
          <w:p w:rsidR="00F47C5C" w:rsidRDefault="00F47C5C" w:rsidP="00CE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20</w:t>
            </w:r>
          </w:p>
        </w:tc>
        <w:tc>
          <w:tcPr>
            <w:tcW w:w="13431" w:type="dxa"/>
          </w:tcPr>
          <w:p w:rsidR="00F47C5C" w:rsidRPr="00B3746E" w:rsidRDefault="00F47C5C" w:rsidP="007F63A8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данной таблицы мы видим, что продолжительность дневного сна для детей не изменилась, но теперь у</w:t>
            </w:r>
            <w:r w:rsidRPr="00F47C5C">
              <w:rPr>
                <w:rFonts w:ascii="Times New Roman" w:hAnsi="Times New Roman" w:cs="Times New Roman"/>
                <w:sz w:val="24"/>
                <w:szCs w:val="24"/>
              </w:rPr>
              <w:t xml:space="preserve">тренняя зарядка,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всех возрастных группах не менее 10 минут</w:t>
            </w:r>
          </w:p>
        </w:tc>
      </w:tr>
      <w:tr w:rsidR="00F47C5C" w:rsidTr="00CE0784">
        <w:tc>
          <w:tcPr>
            <w:tcW w:w="1129" w:type="dxa"/>
          </w:tcPr>
          <w:p w:rsidR="00F47C5C" w:rsidRDefault="00F47C5C" w:rsidP="00CE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21</w:t>
            </w:r>
          </w:p>
        </w:tc>
        <w:tc>
          <w:tcPr>
            <w:tcW w:w="13431" w:type="dxa"/>
          </w:tcPr>
          <w:p w:rsidR="00F47C5C" w:rsidRDefault="00325966" w:rsidP="007F63A8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966">
              <w:rPr>
                <w:rFonts w:ascii="Times New Roman" w:hAnsi="Times New Roman" w:cs="Times New Roman"/>
                <w:sz w:val="24"/>
                <w:szCs w:val="24"/>
              </w:rPr>
              <w:t>Из данной таблицы мы видим, что</w:t>
            </w:r>
            <w:r>
              <w:t xml:space="preserve"> </w:t>
            </w:r>
            <w:r w:rsidRPr="00325966">
              <w:rPr>
                <w:rFonts w:ascii="Times New Roman" w:hAnsi="Times New Roman" w:cs="Times New Roman"/>
                <w:sz w:val="24"/>
                <w:szCs w:val="24"/>
              </w:rPr>
              <w:t>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r w:rsidRPr="00325966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32596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могут пользоваться только старше дошкольники. Однако, использовать в работе компьютер, планшет, ноутбук могут педагоги подготовительных групп.</w:t>
            </w:r>
          </w:p>
        </w:tc>
      </w:tr>
      <w:tr w:rsidR="00D03F32" w:rsidTr="00CE0784">
        <w:tc>
          <w:tcPr>
            <w:tcW w:w="1129" w:type="dxa"/>
          </w:tcPr>
          <w:p w:rsidR="00D03F32" w:rsidRDefault="00D03F32" w:rsidP="00CE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22</w:t>
            </w:r>
          </w:p>
        </w:tc>
        <w:tc>
          <w:tcPr>
            <w:tcW w:w="13431" w:type="dxa"/>
          </w:tcPr>
          <w:p w:rsidR="00D03F32" w:rsidRDefault="004F19FE" w:rsidP="007F63A8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обзор нормативных документов хочу следующими словами:</w:t>
            </w:r>
          </w:p>
          <w:p w:rsidR="004F19FE" w:rsidRDefault="004F19FE" w:rsidP="004F19FE">
            <w:pPr>
              <w:ind w:firstLine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Здоровые дети – в здоровой семье.</w:t>
            </w:r>
          </w:p>
          <w:p w:rsidR="004F19FE" w:rsidRDefault="004F19FE" w:rsidP="004F19FE">
            <w:pPr>
              <w:ind w:firstLine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Здоровые семьи – в здоровой стране.</w:t>
            </w:r>
          </w:p>
          <w:p w:rsidR="004F19FE" w:rsidRDefault="004F19FE" w:rsidP="004F19FE">
            <w:pPr>
              <w:ind w:firstLine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Здоровые страны – планета здорова.</w:t>
            </w:r>
          </w:p>
          <w:p w:rsidR="004F19FE" w:rsidRDefault="004F19FE" w:rsidP="004F19FE">
            <w:pPr>
              <w:ind w:firstLine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Здоровье! Какое прекрасное слово!</w:t>
            </w:r>
          </w:p>
          <w:p w:rsidR="004F19FE" w:rsidRDefault="004F19FE" w:rsidP="004F19FE">
            <w:pPr>
              <w:ind w:firstLine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пусть на здоровой планете</w:t>
            </w:r>
          </w:p>
          <w:p w:rsidR="004F19FE" w:rsidRPr="00325966" w:rsidRDefault="004F19FE" w:rsidP="004F19FE">
            <w:pPr>
              <w:ind w:firstLine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Растут здоровые дети!</w:t>
            </w:r>
          </w:p>
        </w:tc>
      </w:tr>
    </w:tbl>
    <w:p w:rsidR="00CE0784" w:rsidRDefault="00847976" w:rsidP="00847976">
      <w:pPr>
        <w:tabs>
          <w:tab w:val="left" w:pos="122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47976" w:rsidRPr="00CE0784" w:rsidRDefault="00847976" w:rsidP="00847976">
      <w:pPr>
        <w:tabs>
          <w:tab w:val="left" w:pos="1227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847976" w:rsidRPr="00CE0784" w:rsidSect="00CE078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84"/>
    <w:rsid w:val="00090E44"/>
    <w:rsid w:val="00297834"/>
    <w:rsid w:val="00325966"/>
    <w:rsid w:val="003B49D2"/>
    <w:rsid w:val="00414BD9"/>
    <w:rsid w:val="004F19FE"/>
    <w:rsid w:val="00641B29"/>
    <w:rsid w:val="00645708"/>
    <w:rsid w:val="0076322F"/>
    <w:rsid w:val="007C00C4"/>
    <w:rsid w:val="007F63A8"/>
    <w:rsid w:val="00847976"/>
    <w:rsid w:val="00876444"/>
    <w:rsid w:val="008D6162"/>
    <w:rsid w:val="009E2447"/>
    <w:rsid w:val="00B3746E"/>
    <w:rsid w:val="00CC7835"/>
    <w:rsid w:val="00CE0784"/>
    <w:rsid w:val="00D03F32"/>
    <w:rsid w:val="00E36D03"/>
    <w:rsid w:val="00E7535E"/>
    <w:rsid w:val="00E91D11"/>
    <w:rsid w:val="00F375A4"/>
    <w:rsid w:val="00F47C5C"/>
    <w:rsid w:val="00F6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1DA2"/>
  <w15:chartTrackingRefBased/>
  <w15:docId w15:val="{7411C011-63D7-4319-AFB6-742665D4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7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Рената</dc:creator>
  <cp:keywords/>
  <dc:description/>
  <cp:lastModifiedBy>Рената</cp:lastModifiedBy>
  <cp:revision>5</cp:revision>
  <cp:lastPrinted>2021-02-17T08:36:00Z</cp:lastPrinted>
  <dcterms:created xsi:type="dcterms:W3CDTF">2021-02-16T07:27:00Z</dcterms:created>
  <dcterms:modified xsi:type="dcterms:W3CDTF">2021-02-17T09:08:00Z</dcterms:modified>
</cp:coreProperties>
</file>